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591104" w:rsidTr="00591104">
        <w:tc>
          <w:tcPr>
            <w:tcW w:w="3080" w:type="dxa"/>
          </w:tcPr>
          <w:p w:rsidR="00591104" w:rsidRDefault="00393B78" w:rsidP="009B323E">
            <w:pPr>
              <w:tabs>
                <w:tab w:val="left" w:pos="3138"/>
              </w:tabs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-912495</wp:posOffset>
                      </wp:positionH>
                      <wp:positionV relativeFrom="paragraph">
                        <wp:posOffset>-367030</wp:posOffset>
                      </wp:positionV>
                      <wp:extent cx="7583805" cy="1460500"/>
                      <wp:effectExtent l="1905" t="0" r="0" b="0"/>
                      <wp:wrapNone/>
                      <wp:docPr id="2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83805" cy="146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064" w:rsidRDefault="00545064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</w:p>
                                <w:p w:rsidR="00542B46" w:rsidRDefault="00542B46" w:rsidP="004810F6">
                                  <w:pPr>
                                    <w:spacing w:after="120"/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Imagine Education Australia Pty Ltd</w:t>
                                  </w:r>
                                </w:p>
                                <w:p w:rsidR="00393B78" w:rsidRPr="00D64AD7" w:rsidRDefault="0028271D" w:rsidP="00393B78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</w:pPr>
                                  <w:r w:rsidRPr="00262271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C76A50" w:rsidRPr="00262271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6"/>
                                      <w:szCs w:val="36"/>
                                    </w:rPr>
                                    <w:t xml:space="preserve">[Brisbane] </w:t>
                                  </w:r>
                                  <w:r w:rsidR="00393B78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>Diploma of</w:t>
                                  </w:r>
                                  <w:r w:rsidR="00393B78" w:rsidRPr="00D64AD7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 Early Childhood Education and Care</w:t>
                                  </w:r>
                                </w:p>
                                <w:p w:rsidR="00542B46" w:rsidRPr="002157B0" w:rsidRDefault="00747C9F" w:rsidP="00393B78">
                                  <w:pPr>
                                    <w:jc w:val="right"/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2157B0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2157B0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                          </w:t>
                                  </w:r>
                                  <w:r w:rsidR="004609BE" w:rsidRPr="002157B0">
                                    <w:rPr>
                                      <w:rFonts w:ascii="Tahoma" w:hAnsi="Tahoma" w:cs="Tahoma"/>
                                      <w:b/>
                                      <w:smallCaps/>
                                      <w:sz w:val="32"/>
                                      <w:szCs w:val="32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rot="0" vert="horz" wrap="square" lIns="198000" tIns="82800" rIns="198000" bIns="154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8" o:spid="_x0000_s1026" type="#_x0000_t202" style="position:absolute;margin-left:-71.85pt;margin-top:-28.9pt;width:597.15pt;height:1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" fillcolor="#002060" stroked="f">
                      <v:textbox inset="5.5mm,2.3mm,5.5mm,4.3mm">
                        <w:txbxContent>
                          <w:p w:rsidR="00545064" w:rsidRDefault="00545064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42B46" w:rsidRDefault="00542B46" w:rsidP="004810F6">
                            <w:pPr>
                              <w:spacing w:after="120"/>
                              <w:jc w:val="right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Imagine Education Australia Pty Ltd</w:t>
                            </w:r>
                          </w:p>
                          <w:p w:rsidR="00393B78" w:rsidRPr="00D64AD7" w:rsidRDefault="0028271D" w:rsidP="00393B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 w:rsidRPr="00262271">
                              <w:rPr>
                                <w:rFonts w:ascii="Tahoma" w:hAnsi="Tahoma" w:cs="Tahoma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6A50" w:rsidRPr="00262271">
                              <w:rPr>
                                <w:rFonts w:ascii="Tahoma" w:hAnsi="Tahoma" w:cs="Tahoma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[Brisbane] </w:t>
                            </w:r>
                            <w:r w:rsidR="00393B78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>Diploma of</w:t>
                            </w:r>
                            <w:r w:rsidR="00393B78" w:rsidRPr="00D64AD7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Early Childhood Education and Care</w:t>
                            </w:r>
                          </w:p>
                          <w:p w:rsidR="00542B46" w:rsidRPr="002157B0" w:rsidRDefault="00747C9F" w:rsidP="00393B78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157B0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157B0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                         </w:t>
                            </w:r>
                            <w:r w:rsidR="004609BE" w:rsidRPr="002157B0">
                              <w:rPr>
                                <w:rFonts w:ascii="Tahoma" w:hAnsi="Tahoma" w:cs="Tahoma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393B78" w:rsidP="009B323E">
      <w:pPr>
        <w:tabs>
          <w:tab w:val="left" w:pos="3138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26035</wp:posOffset>
                </wp:positionV>
                <wp:extent cx="7138035" cy="8971915"/>
                <wp:effectExtent l="4445" t="0" r="1270" b="444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035" cy="897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799" w:rsidRPr="00507F7F" w:rsidRDefault="00EE1A0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2019</w:t>
                            </w:r>
                            <w:r w:rsidR="00507F7F" w:rsidRPr="00507F7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Timetable</w:t>
                            </w:r>
                            <w:r w:rsidR="00393B7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- International S</w:t>
                            </w:r>
                            <w:r w:rsidR="001A299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tudents / </w:t>
                            </w:r>
                            <w:r w:rsidR="00DA3A3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Pathways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8"/>
                              <w:gridCol w:w="3648"/>
                              <w:gridCol w:w="3647"/>
                            </w:tblGrid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Tutorial Day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D64AD7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Practical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Distance Education</w:t>
                                  </w:r>
                                </w:p>
                              </w:tc>
                            </w:tr>
                            <w:tr w:rsidR="00591104" w:rsidTr="00591104"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393B78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Thursday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am</w:t>
                                  </w:r>
                                  <w:r w:rsidRPr="00591104"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-4:30</w:t>
                                  </w: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pm</w:t>
                                  </w:r>
                                </w:p>
                                <w:p w:rsidR="00393DD6" w:rsidRPr="00591104" w:rsidRDefault="00393DD6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Default="00D64AD7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A day determined by your trainer</w:t>
                                  </w:r>
                                </w:p>
                                <w:p w:rsid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8:30am-4:30pm</w:t>
                                  </w:r>
                                </w:p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(Attendance is recorded)</w:t>
                                  </w:r>
                                </w:p>
                              </w:tc>
                              <w:tc>
                                <w:tcPr>
                                  <w:tcW w:w="3656" w:type="dxa"/>
                                </w:tcPr>
                                <w:p w:rsidR="00591104" w:rsidRPr="00591104" w:rsidRDefault="00591104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sz w:val="24"/>
                                      <w:szCs w:val="24"/>
                                      <w:lang w:val="en-US"/>
                                    </w:rPr>
                                    <w:t>5 hours per week</w:t>
                                  </w:r>
                                </w:p>
                              </w:tc>
                            </w:tr>
                          </w:tbl>
                          <w:p w:rsidR="00591104" w:rsidRDefault="00591104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42B46" w:rsidRPr="00507F7F" w:rsidRDefault="00507F7F" w:rsidP="00AC5E19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</w:t>
                            </w:r>
                            <w:r w:rsidR="00006F59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9</w:t>
                            </w:r>
                            <w:r w:rsidR="00542B46" w:rsidRPr="00507F7F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Orientation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42B46" w:rsidRPr="007949EB"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07.01.2019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42B46" w:rsidRPr="007949EB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21.01.2019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18.02.2019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04.03.2019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42B46" w:rsidRPr="007949EB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18.03.2019</w:t>
                                  </w:r>
                                </w:p>
                              </w:tc>
                            </w:tr>
                            <w:tr w:rsidR="00A071E3" w:rsidRPr="007949EB">
                              <w:tc>
                                <w:tcPr>
                                  <w:tcW w:w="2193" w:type="dxa"/>
                                </w:tcPr>
                                <w:p w:rsidR="00A071E3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08.04.2019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A071E3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06.05.2019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20.05.2019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03.06.2019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A071E3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24.06.2019</w:t>
                                  </w:r>
                                </w:p>
                              </w:tc>
                            </w:tr>
                            <w:tr w:rsidR="00597751" w:rsidRPr="007949EB" w:rsidTr="009D6F2A">
                              <w:tc>
                                <w:tcPr>
                                  <w:tcW w:w="2193" w:type="dxa"/>
                                </w:tcPr>
                                <w:p w:rsidR="00597751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22.07.2019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</w:tcPr>
                                <w:p w:rsidR="00597751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05.08.2019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</w:tcPr>
                                <w:p w:rsidR="00597751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02.09.2019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97751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21.10.2019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97751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11.11.2019</w:t>
                                  </w:r>
                                </w:p>
                              </w:tc>
                            </w:tr>
                            <w:tr w:rsidR="009D6F2A" w:rsidRPr="007949EB" w:rsidTr="009D6F2A">
                              <w:tc>
                                <w:tcPr>
                                  <w:tcW w:w="2193" w:type="dxa"/>
                                </w:tcPr>
                                <w:p w:rsidR="009D6F2A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02.12.2019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17365D" w:themeFill="text2" w:themeFillShade="BF"/>
                                </w:tcPr>
                                <w:p w:rsidR="009D6F2A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9D6F2A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9D6F2A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17365D" w:themeFill="text2" w:themeFillShade="BF"/>
                                </w:tcPr>
                                <w:p w:rsidR="009D6F2A" w:rsidRDefault="009D6F2A" w:rsidP="00AC5E19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7C9F" w:rsidRPr="007949EB" w:rsidRDefault="00747C9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  <w:p w:rsidR="00507F7F" w:rsidRPr="008915FE" w:rsidRDefault="00006F59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2019</w:t>
                            </w:r>
                            <w:r w:rsidR="00507F7F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Course Holiday Dates</w:t>
                            </w:r>
                            <w:r w:rsidR="003B1831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(2 weeks from)</w:t>
                            </w:r>
                            <w:r w:rsidR="00507F7F" w:rsidRPr="008915FE"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8"/>
                              <w:gridCol w:w="2188"/>
                              <w:gridCol w:w="2189"/>
                              <w:gridCol w:w="2189"/>
                              <w:gridCol w:w="2189"/>
                            </w:tblGrid>
                            <w:tr w:rsidR="00507F7F" w:rsidRPr="007949EB"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9D6F2A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04.02.2019</w:t>
                                  </w:r>
                                </w:p>
                              </w:tc>
                              <w:tc>
                                <w:tcPr>
                                  <w:tcW w:w="2193" w:type="dxa"/>
                                  <w:shd w:val="clear" w:color="auto" w:fill="auto"/>
                                </w:tcPr>
                                <w:p w:rsidR="00507F7F" w:rsidRPr="007949EB" w:rsidRDefault="009D6F2A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23.04.2019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9D6F2A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08.07.2019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9D6F2A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30.09.2019</w:t>
                                  </w:r>
                                </w:p>
                              </w:tc>
                              <w:tc>
                                <w:tcPr>
                                  <w:tcW w:w="2194" w:type="dxa"/>
                                  <w:shd w:val="clear" w:color="auto" w:fill="auto"/>
                                </w:tcPr>
                                <w:p w:rsidR="00507F7F" w:rsidRPr="007949EB" w:rsidRDefault="009D6F2A" w:rsidP="001270D3">
                                  <w:pPr>
                                    <w:spacing w:line="360" w:lineRule="auto"/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omic Sans MS" w:hAnsi="Comic Sans MS" w:cs="Tahoma"/>
                                      <w:b/>
                                      <w:lang w:val="en-US"/>
                                    </w:rPr>
                                    <w:t>23.12.2019</w:t>
                                  </w:r>
                                </w:p>
                              </w:tc>
                            </w:tr>
                          </w:tbl>
                          <w:p w:rsidR="00507F7F" w:rsidRPr="00507F7F" w:rsidRDefault="00507F7F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1270D3" w:rsidRPr="00542B46" w:rsidRDefault="001270D3" w:rsidP="001270D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Please note: Course Orientation D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 are always MONDAY</w:t>
                            </w:r>
                            <w:r w:rsidR="00571780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30058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(except where a public holiday falls on a Monday. In these cases orientation will occur on the next business day)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. Course 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tart 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D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ates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may vary to the Course Orientation Date. Course Start Dates</w:t>
                            </w:r>
                            <w:r w:rsidRPr="00542B46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outlined as per the current timetable at orientation.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 xml:space="preserve"> Students must attend their allocated Course Orientation Date. Please see Letter of Offer for details.</w:t>
                            </w:r>
                          </w:p>
                          <w:p w:rsidR="00542B46" w:rsidRDefault="001270D3" w:rsidP="001270D3">
                            <w:pPr>
                              <w:spacing w:after="0" w:line="360" w:lineRule="auto"/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(Timetables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Course Orientation</w:t>
                            </w:r>
                            <w:r w:rsidR="00507F7F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and Holiday</w:t>
                            </w:r>
                            <w:r w:rsidR="00542B46" w:rsidRPr="009D2D21"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Dates are subject to change)</w:t>
                            </w:r>
                          </w:p>
                          <w:p w:rsidR="006A036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A071E3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Please Note: </w:t>
                            </w:r>
                            <w: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Imagine Education Australia is closed all Public Holidays</w:t>
                            </w:r>
                            <w:r w:rsidR="00DE3DB1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:rsidR="00C4192F" w:rsidRDefault="00C4192F" w:rsidP="00C4192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Contact Us:</w:t>
                            </w:r>
                          </w:p>
                          <w:p w:rsidR="00C4192F" w:rsidRDefault="00C4192F" w:rsidP="00C4192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info@imagineeducation.com.au</w:t>
                            </w:r>
                          </w:p>
                          <w:p w:rsidR="00C4192F" w:rsidRDefault="00C4192F" w:rsidP="00C4192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Phone: +617 55210595</w:t>
                            </w:r>
                          </w:p>
                          <w:p w:rsidR="00C4192F" w:rsidRDefault="00C4192F" w:rsidP="00C4192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CRICOS Provider Number 02695C</w:t>
                            </w:r>
                          </w:p>
                          <w:p w:rsidR="00C4192F" w:rsidRDefault="00C4192F" w:rsidP="00C4192F">
                            <w:pPr>
                              <w:spacing w:after="0" w:line="240" w:lineRule="auto"/>
                              <w:rPr>
                                <w:rFonts w:ascii="Comic Sans MS" w:eastAsia="Calibri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eastAsia="Calibri" w:hAnsi="Comic Sans MS" w:cs="Times New Roman"/>
                                <w:sz w:val="24"/>
                                <w:szCs w:val="24"/>
                              </w:rPr>
                              <w:t>National Provider Number: 31302</w:t>
                            </w:r>
                          </w:p>
                          <w:p w:rsidR="006A0363" w:rsidRPr="009D2D21" w:rsidRDefault="006A0363" w:rsidP="006A0363">
                            <w:pPr>
                              <w:spacing w:after="0" w:line="360" w:lineRule="auto"/>
                              <w:rPr>
                                <w:rFonts w:ascii="Comic Sans MS" w:hAnsi="Comic Sans MS" w:cs="Tahom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5.9pt;margin-top:2.05pt;width:562.05pt;height:70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1tuA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" filled="f" stroked="f">
                <v:textbox>
                  <w:txbxContent>
                    <w:p w:rsidR="006B7799" w:rsidRPr="00507F7F" w:rsidRDefault="00EE1A0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2019</w:t>
                      </w:r>
                      <w:r w:rsidR="00507F7F" w:rsidRPr="00507F7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Timetable</w:t>
                      </w:r>
                      <w:r w:rsidR="00393B7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- International S</w:t>
                      </w:r>
                      <w:r w:rsidR="001A2997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tudents / </w:t>
                      </w:r>
                      <w:r w:rsidR="00DA3A3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Pathways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648"/>
                        <w:gridCol w:w="3648"/>
                        <w:gridCol w:w="3647"/>
                      </w:tblGrid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Tutorial Day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D64AD7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Practical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Distance Education</w:t>
                            </w:r>
                          </w:p>
                        </w:tc>
                      </w:tr>
                      <w:tr w:rsidR="00591104" w:rsidTr="00591104">
                        <w:tc>
                          <w:tcPr>
                            <w:tcW w:w="3656" w:type="dxa"/>
                          </w:tcPr>
                          <w:p w:rsidR="00591104" w:rsidRPr="00591104" w:rsidRDefault="00393B78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Thursday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am</w:t>
                            </w:r>
                            <w:r w:rsidRPr="00591104"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-4:30</w:t>
                            </w: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pm</w:t>
                            </w:r>
                          </w:p>
                          <w:p w:rsidR="00393DD6" w:rsidRPr="00591104" w:rsidRDefault="00393DD6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Default="00D64AD7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A day determined by your trainer</w:t>
                            </w:r>
                          </w:p>
                          <w:p w:rsid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8:30am-4:30pm</w:t>
                            </w:r>
                          </w:p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(Attendance is recorded)</w:t>
                            </w:r>
                          </w:p>
                        </w:tc>
                        <w:tc>
                          <w:tcPr>
                            <w:tcW w:w="3656" w:type="dxa"/>
                          </w:tcPr>
                          <w:p w:rsidR="00591104" w:rsidRPr="00591104" w:rsidRDefault="00591104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24"/>
                                <w:szCs w:val="24"/>
                                <w:lang w:val="en-US"/>
                              </w:rPr>
                              <w:t>5 hours per week</w:t>
                            </w:r>
                          </w:p>
                        </w:tc>
                      </w:tr>
                    </w:tbl>
                    <w:p w:rsidR="00591104" w:rsidRDefault="00591104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542B46" w:rsidRPr="00507F7F" w:rsidRDefault="00507F7F" w:rsidP="00AC5E19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</w:t>
                      </w:r>
                      <w:r w:rsidR="00006F59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9</w:t>
                      </w:r>
                      <w:r w:rsidR="00542B46" w:rsidRPr="00507F7F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Orientation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42B46" w:rsidRPr="007949EB">
                        <w:tc>
                          <w:tcPr>
                            <w:tcW w:w="2193" w:type="dxa"/>
                          </w:tcPr>
                          <w:p w:rsidR="00542B46" w:rsidRPr="007949EB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07.01.2019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42B46" w:rsidRPr="007949EB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21.01.2019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18.02.2019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04.03.2019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42B46" w:rsidRPr="007949EB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18.03.2019</w:t>
                            </w:r>
                          </w:p>
                        </w:tc>
                      </w:tr>
                      <w:tr w:rsidR="00A071E3" w:rsidRPr="007949EB">
                        <w:tc>
                          <w:tcPr>
                            <w:tcW w:w="2193" w:type="dxa"/>
                          </w:tcPr>
                          <w:p w:rsidR="00A071E3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08.04.2019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A071E3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06.05.2019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20.05.2019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03.06.2019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A071E3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24.06.2019</w:t>
                            </w:r>
                          </w:p>
                        </w:tc>
                      </w:tr>
                      <w:tr w:rsidR="00597751" w:rsidRPr="007949EB" w:rsidTr="009D6F2A">
                        <w:tc>
                          <w:tcPr>
                            <w:tcW w:w="2193" w:type="dxa"/>
                          </w:tcPr>
                          <w:p w:rsidR="00597751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22.07.2019</w:t>
                            </w:r>
                          </w:p>
                        </w:tc>
                        <w:tc>
                          <w:tcPr>
                            <w:tcW w:w="2193" w:type="dxa"/>
                          </w:tcPr>
                          <w:p w:rsidR="00597751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05.08.2019</w:t>
                            </w:r>
                          </w:p>
                        </w:tc>
                        <w:tc>
                          <w:tcPr>
                            <w:tcW w:w="2194" w:type="dxa"/>
                          </w:tcPr>
                          <w:p w:rsidR="00597751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02.09.2019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97751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21.10.2019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97751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11.11.2019</w:t>
                            </w:r>
                          </w:p>
                        </w:tc>
                      </w:tr>
                      <w:tr w:rsidR="009D6F2A" w:rsidRPr="007949EB" w:rsidTr="009D6F2A">
                        <w:tc>
                          <w:tcPr>
                            <w:tcW w:w="2193" w:type="dxa"/>
                          </w:tcPr>
                          <w:p w:rsidR="009D6F2A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02.12.2019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17365D" w:themeFill="text2" w:themeFillShade="BF"/>
                          </w:tcPr>
                          <w:p w:rsidR="009D6F2A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9D6F2A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9D6F2A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94" w:type="dxa"/>
                            <w:shd w:val="clear" w:color="auto" w:fill="17365D" w:themeFill="text2" w:themeFillShade="BF"/>
                          </w:tcPr>
                          <w:p w:rsidR="009D6F2A" w:rsidRDefault="009D6F2A" w:rsidP="00AC5E19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747C9F" w:rsidRPr="007949EB" w:rsidRDefault="00747C9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lang w:val="en-US"/>
                        </w:rPr>
                      </w:pPr>
                    </w:p>
                    <w:p w:rsidR="00507F7F" w:rsidRPr="008915FE" w:rsidRDefault="00006F59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2019</w:t>
                      </w:r>
                      <w:r w:rsidR="00507F7F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 xml:space="preserve"> Course Holiday Dates</w:t>
                      </w:r>
                      <w:r w:rsidR="003B1831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(2 weeks from)</w:t>
                      </w:r>
                      <w:r w:rsidR="00507F7F" w:rsidRPr="008915FE">
                        <w:rPr>
                          <w:rFonts w:ascii="Comic Sans MS" w:hAnsi="Comic Sans MS" w:cs="Tahoma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88"/>
                        <w:gridCol w:w="2188"/>
                        <w:gridCol w:w="2189"/>
                        <w:gridCol w:w="2189"/>
                        <w:gridCol w:w="2189"/>
                      </w:tblGrid>
                      <w:tr w:rsidR="00507F7F" w:rsidRPr="007949EB"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9D6F2A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04.02.2019</w:t>
                            </w:r>
                          </w:p>
                        </w:tc>
                        <w:tc>
                          <w:tcPr>
                            <w:tcW w:w="2193" w:type="dxa"/>
                            <w:shd w:val="clear" w:color="auto" w:fill="auto"/>
                          </w:tcPr>
                          <w:p w:rsidR="00507F7F" w:rsidRPr="007949EB" w:rsidRDefault="009D6F2A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23.04.2019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9D6F2A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08.07.2019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9D6F2A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30.09.2019</w:t>
                            </w:r>
                          </w:p>
                        </w:tc>
                        <w:tc>
                          <w:tcPr>
                            <w:tcW w:w="2194" w:type="dxa"/>
                            <w:shd w:val="clear" w:color="auto" w:fill="auto"/>
                          </w:tcPr>
                          <w:p w:rsidR="00507F7F" w:rsidRPr="007949EB" w:rsidRDefault="009D6F2A" w:rsidP="001270D3">
                            <w:pPr>
                              <w:spacing w:line="360" w:lineRule="auto"/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lang w:val="en-US"/>
                              </w:rPr>
                              <w:t>23.12.2019</w:t>
                            </w:r>
                          </w:p>
                        </w:tc>
                      </w:tr>
                    </w:tbl>
                    <w:p w:rsidR="00507F7F" w:rsidRPr="00507F7F" w:rsidRDefault="00507F7F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</w:p>
                    <w:p w:rsidR="001270D3" w:rsidRPr="00542B46" w:rsidRDefault="001270D3" w:rsidP="001270D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</w:pP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Please note: Course Orientation D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 are always MONDAY</w:t>
                      </w:r>
                      <w:r w:rsidR="00571780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30058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(except where a public holiday falls on a Monday. In these cases orientation will occur on the next business day)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. Course 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tart 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D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>ates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may vary to the Course Orientation Date. Course Start Dates</w:t>
                      </w:r>
                      <w:r w:rsidRPr="00542B46"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will be outlined as per the current timetable at orientation.</w:t>
                      </w:r>
                      <w:r>
                        <w:rPr>
                          <w:rFonts w:ascii="Comic Sans MS" w:hAnsi="Comic Sans MS" w:cs="Tahoma"/>
                          <w:sz w:val="24"/>
                          <w:szCs w:val="24"/>
                          <w:lang w:val="en-US"/>
                        </w:rPr>
                        <w:t xml:space="preserve"> Students must attend their allocated Course Orientation Date. Please see Letter of Offer for details.</w:t>
                      </w:r>
                    </w:p>
                    <w:p w:rsidR="00542B46" w:rsidRDefault="001270D3" w:rsidP="001270D3">
                      <w:pPr>
                        <w:spacing w:after="0" w:line="360" w:lineRule="auto"/>
                        <w:jc w:val="center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(Timetables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Course Orientation</w:t>
                      </w:r>
                      <w:r w:rsidR="00507F7F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and Holiday</w:t>
                      </w:r>
                      <w:r w:rsidR="00542B46" w:rsidRPr="009D2D21"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 Dates are subject to change)</w:t>
                      </w:r>
                    </w:p>
                    <w:p w:rsidR="006A036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  <w:p w:rsidR="00A071E3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  <w:t xml:space="preserve">Please Note: </w:t>
                      </w:r>
                      <w:r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Imagine Education Australia is closed all Public Holidays</w:t>
                      </w:r>
                      <w:r w:rsidR="00DE3DB1">
                        <w:rPr>
                          <w:rFonts w:ascii="Comic Sans MS" w:hAnsi="Comic Sans MS" w:cs="Tahoma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:rsidR="00C4192F" w:rsidRDefault="00C4192F" w:rsidP="00C4192F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Contact Us:</w:t>
                      </w:r>
                    </w:p>
                    <w:p w:rsidR="00C4192F" w:rsidRDefault="00C4192F" w:rsidP="00C4192F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info@imagineeducation.com.au</w:t>
                      </w:r>
                    </w:p>
                    <w:p w:rsidR="00C4192F" w:rsidRDefault="00C4192F" w:rsidP="00C4192F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Phone: +617 55210595</w:t>
                      </w:r>
                    </w:p>
                    <w:p w:rsidR="00C4192F" w:rsidRDefault="00C4192F" w:rsidP="00C4192F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CRICOS Provider Number 02695C</w:t>
                      </w:r>
                    </w:p>
                    <w:p w:rsidR="00C4192F" w:rsidRDefault="00C4192F" w:rsidP="00C4192F">
                      <w:pPr>
                        <w:spacing w:after="0" w:line="240" w:lineRule="auto"/>
                        <w:rPr>
                          <w:rFonts w:ascii="Comic Sans MS" w:eastAsia="Calibri" w:hAnsi="Comic Sans MS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omic Sans MS" w:eastAsia="Calibri" w:hAnsi="Comic Sans MS" w:cs="Times New Roman"/>
                          <w:sz w:val="24"/>
                          <w:szCs w:val="24"/>
                        </w:rPr>
                        <w:t>National Provider Number: 31302</w:t>
                      </w:r>
                    </w:p>
                    <w:p w:rsidR="006A0363" w:rsidRPr="009D2D21" w:rsidRDefault="006A0363" w:rsidP="006A0363">
                      <w:pPr>
                        <w:spacing w:after="0" w:line="360" w:lineRule="auto"/>
                        <w:rPr>
                          <w:rFonts w:ascii="Comic Sans MS" w:hAnsi="Comic Sans MS" w:cs="Tahoma"/>
                          <w:b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9"/>
    <w:rsid w:val="00006F59"/>
    <w:rsid w:val="00012102"/>
    <w:rsid w:val="00030058"/>
    <w:rsid w:val="0004286E"/>
    <w:rsid w:val="00095679"/>
    <w:rsid w:val="000979DC"/>
    <w:rsid w:val="000C1D1F"/>
    <w:rsid w:val="000C657A"/>
    <w:rsid w:val="000D5904"/>
    <w:rsid w:val="001033CF"/>
    <w:rsid w:val="00112308"/>
    <w:rsid w:val="00126BDC"/>
    <w:rsid w:val="001270D3"/>
    <w:rsid w:val="00170E8A"/>
    <w:rsid w:val="0017398A"/>
    <w:rsid w:val="001A06FC"/>
    <w:rsid w:val="001A2997"/>
    <w:rsid w:val="001B1227"/>
    <w:rsid w:val="001C1A8B"/>
    <w:rsid w:val="001C1F4C"/>
    <w:rsid w:val="001C76D1"/>
    <w:rsid w:val="001F5115"/>
    <w:rsid w:val="00214946"/>
    <w:rsid w:val="002157B0"/>
    <w:rsid w:val="002329FB"/>
    <w:rsid w:val="00262271"/>
    <w:rsid w:val="00270FB3"/>
    <w:rsid w:val="00275588"/>
    <w:rsid w:val="0028113C"/>
    <w:rsid w:val="0028271D"/>
    <w:rsid w:val="00284453"/>
    <w:rsid w:val="002B339F"/>
    <w:rsid w:val="002B7A7B"/>
    <w:rsid w:val="002D3DC9"/>
    <w:rsid w:val="002D5A43"/>
    <w:rsid w:val="002F4029"/>
    <w:rsid w:val="00321A83"/>
    <w:rsid w:val="0034715A"/>
    <w:rsid w:val="003652EE"/>
    <w:rsid w:val="00390E80"/>
    <w:rsid w:val="00393B78"/>
    <w:rsid w:val="00393DD6"/>
    <w:rsid w:val="00397E9C"/>
    <w:rsid w:val="003B1831"/>
    <w:rsid w:val="003B4444"/>
    <w:rsid w:val="003F1262"/>
    <w:rsid w:val="00432D0B"/>
    <w:rsid w:val="004609BE"/>
    <w:rsid w:val="004810F6"/>
    <w:rsid w:val="0048393D"/>
    <w:rsid w:val="00483DA6"/>
    <w:rsid w:val="004931EB"/>
    <w:rsid w:val="00495720"/>
    <w:rsid w:val="004A55D8"/>
    <w:rsid w:val="004B3B5F"/>
    <w:rsid w:val="004C5174"/>
    <w:rsid w:val="004E64BC"/>
    <w:rsid w:val="00507F7F"/>
    <w:rsid w:val="00517E2A"/>
    <w:rsid w:val="00522945"/>
    <w:rsid w:val="0054145F"/>
    <w:rsid w:val="00542B46"/>
    <w:rsid w:val="00545064"/>
    <w:rsid w:val="00561F21"/>
    <w:rsid w:val="00562D23"/>
    <w:rsid w:val="005641EB"/>
    <w:rsid w:val="00571780"/>
    <w:rsid w:val="00586543"/>
    <w:rsid w:val="00591104"/>
    <w:rsid w:val="00592B9E"/>
    <w:rsid w:val="005943AE"/>
    <w:rsid w:val="00597751"/>
    <w:rsid w:val="005A3B21"/>
    <w:rsid w:val="005B273B"/>
    <w:rsid w:val="005E4F81"/>
    <w:rsid w:val="005F0393"/>
    <w:rsid w:val="005F5E41"/>
    <w:rsid w:val="00606FAD"/>
    <w:rsid w:val="00635027"/>
    <w:rsid w:val="00644FF5"/>
    <w:rsid w:val="0067491F"/>
    <w:rsid w:val="006A0363"/>
    <w:rsid w:val="006A15C8"/>
    <w:rsid w:val="006B7799"/>
    <w:rsid w:val="006C35C7"/>
    <w:rsid w:val="006E6DA2"/>
    <w:rsid w:val="00700C3C"/>
    <w:rsid w:val="0074194B"/>
    <w:rsid w:val="00747C9F"/>
    <w:rsid w:val="00790BD8"/>
    <w:rsid w:val="007910A1"/>
    <w:rsid w:val="007949EB"/>
    <w:rsid w:val="007B285F"/>
    <w:rsid w:val="007B4F50"/>
    <w:rsid w:val="007D5784"/>
    <w:rsid w:val="007D67D9"/>
    <w:rsid w:val="0081146F"/>
    <w:rsid w:val="00813547"/>
    <w:rsid w:val="00820A91"/>
    <w:rsid w:val="00821732"/>
    <w:rsid w:val="0085562C"/>
    <w:rsid w:val="00857103"/>
    <w:rsid w:val="008915FE"/>
    <w:rsid w:val="008F0B86"/>
    <w:rsid w:val="00916E2A"/>
    <w:rsid w:val="00940111"/>
    <w:rsid w:val="00940E6D"/>
    <w:rsid w:val="00962E5C"/>
    <w:rsid w:val="0096794D"/>
    <w:rsid w:val="00970473"/>
    <w:rsid w:val="00980125"/>
    <w:rsid w:val="009B1206"/>
    <w:rsid w:val="009B142A"/>
    <w:rsid w:val="009B323E"/>
    <w:rsid w:val="009C444D"/>
    <w:rsid w:val="009D22AB"/>
    <w:rsid w:val="009D2D21"/>
    <w:rsid w:val="009D6F2A"/>
    <w:rsid w:val="009F7308"/>
    <w:rsid w:val="00A071E3"/>
    <w:rsid w:val="00A25718"/>
    <w:rsid w:val="00A67945"/>
    <w:rsid w:val="00AA5FFD"/>
    <w:rsid w:val="00AC5E19"/>
    <w:rsid w:val="00AE77BB"/>
    <w:rsid w:val="00AF3E04"/>
    <w:rsid w:val="00B0008B"/>
    <w:rsid w:val="00B012E4"/>
    <w:rsid w:val="00B11AD6"/>
    <w:rsid w:val="00B1442D"/>
    <w:rsid w:val="00B15063"/>
    <w:rsid w:val="00B167A7"/>
    <w:rsid w:val="00B55BF6"/>
    <w:rsid w:val="00B67F08"/>
    <w:rsid w:val="00B764F2"/>
    <w:rsid w:val="00B86304"/>
    <w:rsid w:val="00B94056"/>
    <w:rsid w:val="00B95C6D"/>
    <w:rsid w:val="00BC1415"/>
    <w:rsid w:val="00BD0034"/>
    <w:rsid w:val="00BD1C03"/>
    <w:rsid w:val="00BF25E3"/>
    <w:rsid w:val="00C04283"/>
    <w:rsid w:val="00C06821"/>
    <w:rsid w:val="00C4192F"/>
    <w:rsid w:val="00C44987"/>
    <w:rsid w:val="00C706E4"/>
    <w:rsid w:val="00C76A50"/>
    <w:rsid w:val="00C81ABD"/>
    <w:rsid w:val="00C93F6F"/>
    <w:rsid w:val="00CC132D"/>
    <w:rsid w:val="00D02091"/>
    <w:rsid w:val="00D07118"/>
    <w:rsid w:val="00D13170"/>
    <w:rsid w:val="00D444E9"/>
    <w:rsid w:val="00D47B37"/>
    <w:rsid w:val="00D60487"/>
    <w:rsid w:val="00D64AD7"/>
    <w:rsid w:val="00D779C8"/>
    <w:rsid w:val="00D916EF"/>
    <w:rsid w:val="00D97C38"/>
    <w:rsid w:val="00DA3A31"/>
    <w:rsid w:val="00DC71E6"/>
    <w:rsid w:val="00DE3DB1"/>
    <w:rsid w:val="00DF7849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1A0F"/>
    <w:rsid w:val="00EE5EE9"/>
    <w:rsid w:val="00F11D78"/>
    <w:rsid w:val="00F514E4"/>
    <w:rsid w:val="00F651C6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6726F62C"/>
  <w15:docId w15:val="{E197A7C7-F321-41F1-B084-7A00F295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Kara Richardson</cp:lastModifiedBy>
  <cp:revision>2</cp:revision>
  <cp:lastPrinted>2011-08-02T02:00:00Z</cp:lastPrinted>
  <dcterms:created xsi:type="dcterms:W3CDTF">2019-02-03T23:13:00Z</dcterms:created>
  <dcterms:modified xsi:type="dcterms:W3CDTF">2019-02-03T23:13:00Z</dcterms:modified>
</cp:coreProperties>
</file>